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B8" w:rsidRPr="00BB2EB8" w:rsidRDefault="00BB2EB8" w:rsidP="00BB2EB8">
      <w:pPr>
        <w:jc w:val="right"/>
        <w:rPr>
          <w:sz w:val="28"/>
          <w:szCs w:val="28"/>
        </w:rPr>
      </w:pPr>
      <w:r w:rsidRPr="00BB2EB8">
        <w:rPr>
          <w:sz w:val="28"/>
          <w:szCs w:val="28"/>
        </w:rPr>
        <w:t>Утверждаю</w:t>
      </w:r>
    </w:p>
    <w:p w:rsidR="00BB2EB8" w:rsidRPr="00BB2EB8" w:rsidRDefault="00BB2EB8" w:rsidP="00BB2EB8">
      <w:pPr>
        <w:jc w:val="right"/>
        <w:rPr>
          <w:sz w:val="28"/>
          <w:szCs w:val="28"/>
        </w:rPr>
      </w:pPr>
      <w:r w:rsidRPr="00BB2EB8">
        <w:rPr>
          <w:sz w:val="28"/>
          <w:szCs w:val="28"/>
        </w:rPr>
        <w:t>Директор ООО «Дом семейной улыбки»</w:t>
      </w:r>
    </w:p>
    <w:p w:rsidR="00BB2EB8" w:rsidRPr="00BB2EB8" w:rsidRDefault="00BB2EB8" w:rsidP="00BB2EB8">
      <w:pPr>
        <w:jc w:val="right"/>
        <w:rPr>
          <w:sz w:val="28"/>
          <w:szCs w:val="28"/>
        </w:rPr>
      </w:pPr>
      <w:r w:rsidRPr="00BB2EB8">
        <w:rPr>
          <w:sz w:val="28"/>
          <w:szCs w:val="28"/>
        </w:rPr>
        <w:t xml:space="preserve">____________________ Абросимова А.Н. </w:t>
      </w:r>
    </w:p>
    <w:p w:rsidR="00BB2EB8" w:rsidRPr="00BB2EB8" w:rsidRDefault="00BB2EB8" w:rsidP="00BB2EB8">
      <w:pPr>
        <w:jc w:val="right"/>
        <w:rPr>
          <w:sz w:val="28"/>
          <w:szCs w:val="28"/>
        </w:rPr>
      </w:pPr>
      <w:r w:rsidRPr="00BB2EB8">
        <w:rPr>
          <w:sz w:val="28"/>
          <w:szCs w:val="28"/>
        </w:rPr>
        <w:t>с «____</w:t>
      </w:r>
      <w:proofErr w:type="gramStart"/>
      <w:r w:rsidRPr="00BB2EB8">
        <w:rPr>
          <w:sz w:val="28"/>
          <w:szCs w:val="28"/>
        </w:rPr>
        <w:t>_»_</w:t>
      </w:r>
      <w:proofErr w:type="gramEnd"/>
      <w:r w:rsidRPr="00BB2EB8">
        <w:rPr>
          <w:sz w:val="28"/>
          <w:szCs w:val="28"/>
        </w:rPr>
        <w:t>_________» 2021 г</w:t>
      </w:r>
    </w:p>
    <w:p w:rsidR="00BB2EB8" w:rsidRDefault="00BB2EB8" w:rsidP="00BB2EB8">
      <w:pPr>
        <w:jc w:val="right"/>
      </w:pPr>
    </w:p>
    <w:p w:rsidR="00BB2EB8" w:rsidRPr="006C143B" w:rsidRDefault="00BB2EB8" w:rsidP="00BB2EB8">
      <w:pPr>
        <w:jc w:val="center"/>
        <w:rPr>
          <w:b/>
          <w:sz w:val="28"/>
        </w:rPr>
      </w:pPr>
      <w:r w:rsidRPr="006C143B">
        <w:rPr>
          <w:b/>
          <w:sz w:val="28"/>
        </w:rPr>
        <w:t>Хирургия</w:t>
      </w:r>
      <w:r>
        <w:rPr>
          <w:b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5691"/>
        <w:gridCol w:w="2315"/>
      </w:tblGrid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Консультация специалиста</w:t>
              </w:r>
            </w:hyperlink>
          </w:p>
        </w:tc>
        <w:tc>
          <w:tcPr>
            <w:tcW w:w="2315" w:type="dxa"/>
          </w:tcPr>
          <w:p w:rsidR="005F5BB8" w:rsidRPr="001D6E76" w:rsidRDefault="005F5BB8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E76">
              <w:rPr>
                <w:rFonts w:ascii="Times New Roman" w:hAnsi="Times New Roman" w:cs="Times New Roman"/>
                <w:sz w:val="24"/>
                <w:szCs w:val="24"/>
              </w:rPr>
              <w:t>спользование  комплекта для пациента-лоток и инструменты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A65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34624B" w:rsidRDefault="005F5BB8" w:rsidP="00193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простое постоянного зуба</w:t>
            </w:r>
            <w:r w:rsidR="00BE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стоимости анестезии)</w:t>
            </w:r>
          </w:p>
        </w:tc>
        <w:tc>
          <w:tcPr>
            <w:tcW w:w="2315" w:type="dxa"/>
          </w:tcPr>
          <w:p w:rsidR="005F5BB8" w:rsidRDefault="00BE1FC9" w:rsidP="0019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Сложное удаление 1 степени</w:t>
              </w:r>
            </w:hyperlink>
          </w:p>
        </w:tc>
        <w:tc>
          <w:tcPr>
            <w:tcW w:w="2315" w:type="dxa"/>
          </w:tcPr>
          <w:p w:rsidR="005F5BB8" w:rsidRPr="001D6E76" w:rsidRDefault="005F5BB8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E1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Сложное удаление 2 степени</w:t>
              </w:r>
            </w:hyperlink>
          </w:p>
        </w:tc>
        <w:tc>
          <w:tcPr>
            <w:tcW w:w="2315" w:type="dxa"/>
          </w:tcPr>
          <w:p w:rsidR="005F5BB8" w:rsidRPr="001D6E76" w:rsidRDefault="00BE1FC9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5F5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Сложное удаление 3 степени</w:t>
              </w:r>
            </w:hyperlink>
            <w:r w:rsidR="00BE1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 разъединением корней)</w:t>
            </w:r>
          </w:p>
        </w:tc>
        <w:tc>
          <w:tcPr>
            <w:tcW w:w="2315" w:type="dxa"/>
          </w:tcPr>
          <w:p w:rsidR="005F5BB8" w:rsidRPr="001D6E76" w:rsidRDefault="00BE1FC9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5F5B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24B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зуба мудрости не сложное</w:t>
            </w:r>
          </w:p>
        </w:tc>
        <w:tc>
          <w:tcPr>
            <w:tcW w:w="2315" w:type="dxa"/>
          </w:tcPr>
          <w:p w:rsidR="005F5BB8" w:rsidRPr="001D6E76" w:rsidRDefault="00BE1FC9" w:rsidP="00193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5B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2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Удаление зуба мудрости сложное</w:t>
            </w:r>
          </w:p>
        </w:tc>
        <w:tc>
          <w:tcPr>
            <w:tcW w:w="2315" w:type="dxa"/>
          </w:tcPr>
          <w:p w:rsidR="005F5BB8" w:rsidRPr="001D6E76" w:rsidRDefault="00BE1FC9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F5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5F5BB8" w:rsidRPr="001D6E76" w:rsidTr="00FE16B3">
        <w:trPr>
          <w:trHeight w:val="361"/>
        </w:trPr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Без отслаивания </w:t>
            </w:r>
            <w:proofErr w:type="spellStart"/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слизисто</w:t>
            </w:r>
            <w:proofErr w:type="spellEnd"/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-надкостничного лоскута</w:t>
            </w:r>
            <w:r w:rsidR="00193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9346F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стоимости анестезии)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отслаиванием </w:t>
            </w:r>
            <w:proofErr w:type="spellStart"/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слизисто</w:t>
            </w:r>
            <w:proofErr w:type="spellEnd"/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-надкостничного лоскута</w:t>
            </w:r>
            <w:r w:rsidR="00193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9346F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стоимости анестезии)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93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Default="0019346F" w:rsidP="0019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Лечение </w:t>
              </w:r>
              <w:proofErr w:type="spellStart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альвеолита</w:t>
              </w:r>
              <w:proofErr w:type="spellEnd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(</w:t>
              </w:r>
              <w:proofErr w:type="spellStart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кюретаж+мед.обработка</w:t>
              </w:r>
              <w:proofErr w:type="spellEnd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лунки)</w:t>
              </w:r>
            </w:hyperlink>
          </w:p>
          <w:p w:rsidR="0019346F" w:rsidRPr="001D6E76" w:rsidRDefault="0019346F" w:rsidP="001934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 стоимости анестезии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комплекта 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Вскрытие абсцесса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 стоимости анестезии, комплекта инструментов)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Открытый </w:t>
              </w:r>
              <w:proofErr w:type="spellStart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кюретаж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 стоимости анестезии, комплекта инструментов)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proofErr w:type="spellStart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Альвеолотомия</w:t>
              </w:r>
              <w:proofErr w:type="spellEnd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в области 1 зуба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 стоимости анестезии, комплекта инструментов)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proofErr w:type="spellStart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Гингивотомия</w:t>
              </w:r>
              <w:proofErr w:type="spellEnd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в области 1 зуба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 стоимости анестезии, комплекта инструментов)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proofErr w:type="spellStart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Альвожил</w:t>
              </w:r>
              <w:proofErr w:type="spellEnd"/>
            </w:hyperlink>
          </w:p>
        </w:tc>
        <w:tc>
          <w:tcPr>
            <w:tcW w:w="2315" w:type="dxa"/>
          </w:tcPr>
          <w:p w:rsidR="005F5BB8" w:rsidRPr="001D6E76" w:rsidRDefault="005F5BB8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proofErr w:type="spellStart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Колапол</w:t>
              </w:r>
              <w:proofErr w:type="spellEnd"/>
            </w:hyperlink>
          </w:p>
        </w:tc>
        <w:tc>
          <w:tcPr>
            <w:tcW w:w="2315" w:type="dxa"/>
          </w:tcPr>
          <w:p w:rsidR="005F5BB8" w:rsidRPr="001D6E76" w:rsidRDefault="005F5BB8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Наложение ежедневных перевязок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 стоимости анестезии, комплекта инструментов)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Удаление фрагмента зуба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 стоимости анестезии, комплекта инструментов)</w:t>
            </w:r>
          </w:p>
        </w:tc>
        <w:tc>
          <w:tcPr>
            <w:tcW w:w="2315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5F5BB8" w:rsidRPr="001D6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Сложное 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удаление с консервацией лунки (</w:t>
              </w:r>
              <w:proofErr w:type="spellStart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Коллапол</w:t>
              </w:r>
              <w:proofErr w:type="spellEnd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)</w:t>
              </w:r>
            </w:hyperlink>
          </w:p>
        </w:tc>
        <w:tc>
          <w:tcPr>
            <w:tcW w:w="2315" w:type="dxa"/>
          </w:tcPr>
          <w:p w:rsidR="005F5BB8" w:rsidRPr="001D6E76" w:rsidRDefault="005F5BB8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Удаление </w:t>
              </w:r>
              <w:proofErr w:type="spellStart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имплантанта</w:t>
              </w:r>
              <w:proofErr w:type="spellEnd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простое</w:t>
              </w:r>
            </w:hyperlink>
          </w:p>
        </w:tc>
        <w:tc>
          <w:tcPr>
            <w:tcW w:w="2315" w:type="dxa"/>
          </w:tcPr>
          <w:p w:rsidR="005F5BB8" w:rsidRPr="001D6E76" w:rsidRDefault="005F5BB8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2140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Удаление </w:t>
              </w:r>
              <w:proofErr w:type="spellStart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имплантанта</w:t>
              </w:r>
              <w:proofErr w:type="spellEnd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сложное</w:t>
              </w:r>
            </w:hyperlink>
          </w:p>
        </w:tc>
        <w:tc>
          <w:tcPr>
            <w:tcW w:w="2315" w:type="dxa"/>
          </w:tcPr>
          <w:p w:rsidR="005F5BB8" w:rsidRPr="001D6E76" w:rsidRDefault="005F5BB8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4280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Удаление экзостоза в области 1 зуба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 стоимости анестезии, комплекта инструментов)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Удаление экзостоза в области 1 зуба с откидыванием лоскута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анестезия включена в 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5F9FE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proofErr w:type="spellStart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Внутриротовой</w:t>
              </w:r>
              <w:proofErr w:type="spellEnd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разрез с дренирование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 стоимости анестезии)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hd w:val="clear" w:color="auto" w:fill="F5F9FE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Иссечение капюшона при </w:t>
              </w:r>
              <w:proofErr w:type="spellStart"/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перикоронарите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 стоимости анестезии)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Наложение шва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 стоимости анестезии, комплекта инструментов)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19346F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5F5BB8" w:rsidRPr="001D6E7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Снятие шва</w:t>
              </w:r>
            </w:hyperlink>
          </w:p>
        </w:tc>
        <w:tc>
          <w:tcPr>
            <w:tcW w:w="2315" w:type="dxa"/>
          </w:tcPr>
          <w:p w:rsidR="005F5BB8" w:rsidRPr="001D6E76" w:rsidRDefault="005F5BB8" w:rsidP="00193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Перевязка (</w:t>
            </w:r>
            <w:proofErr w:type="spellStart"/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мед.обработка,дренаж</w:t>
            </w:r>
            <w:proofErr w:type="spellEnd"/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193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346F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стоимости анестезии</w:t>
            </w:r>
            <w:r w:rsidR="001934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Наложение швов (1 шов)</w:t>
            </w:r>
            <w:r w:rsidR="00193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9346F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стоимости анестезии</w:t>
            </w:r>
            <w:r w:rsidR="001934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Медикаментозная обработка лунки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Наложение лекарственного препарата в лунку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Иссечение тяжей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Устранение рецессии десны в области 1 зуба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Вскрытие </w:t>
            </w:r>
            <w:proofErr w:type="spellStart"/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пародонтального</w:t>
            </w:r>
            <w:proofErr w:type="spellEnd"/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абсцесса (кисты)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5F5BB8" w:rsidRPr="001D6E76" w:rsidTr="00FE16B3"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Остеопластические</w:t>
            </w:r>
            <w:proofErr w:type="spellEnd"/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материалы (гранулы)</w:t>
            </w:r>
          </w:p>
        </w:tc>
        <w:tc>
          <w:tcPr>
            <w:tcW w:w="2315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1839</w:t>
            </w:r>
          </w:p>
        </w:tc>
      </w:tr>
      <w:tr w:rsidR="005F5BB8" w:rsidRPr="001D6E76" w:rsidTr="0019346F">
        <w:trPr>
          <w:trHeight w:val="679"/>
        </w:trPr>
        <w:tc>
          <w:tcPr>
            <w:tcW w:w="1339" w:type="dxa"/>
          </w:tcPr>
          <w:p w:rsidR="005F5BB8" w:rsidRPr="001D6E76" w:rsidRDefault="005F5BB8" w:rsidP="005F5B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1" w:type="dxa"/>
          </w:tcPr>
          <w:p w:rsidR="005F5BB8" w:rsidRPr="001D6E76" w:rsidRDefault="005F5BB8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Лечение перикоронита (иссечение "капюшона")</w:t>
            </w:r>
            <w:r w:rsidR="00193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9346F">
              <w:rPr>
                <w:rFonts w:ascii="Times New Roman" w:eastAsia="Times New Roman" w:hAnsi="Times New Roman" w:cs="Times New Roman"/>
                <w:sz w:val="24"/>
                <w:szCs w:val="24"/>
              </w:rPr>
              <w:t>(анестезия включена в стоимость)</w:t>
            </w:r>
          </w:p>
        </w:tc>
        <w:tc>
          <w:tcPr>
            <w:tcW w:w="2315" w:type="dxa"/>
          </w:tcPr>
          <w:p w:rsidR="005F5BB8" w:rsidRPr="001D6E76" w:rsidRDefault="0019346F" w:rsidP="001934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F5BB8" w:rsidRPr="001D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B929E4" w:rsidRDefault="0019346F">
      <w:bookmarkStart w:id="0" w:name="_GoBack"/>
      <w:bookmarkEnd w:id="0"/>
    </w:p>
    <w:sectPr w:rsidR="00B9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8F"/>
    <w:rsid w:val="00127F75"/>
    <w:rsid w:val="0019346F"/>
    <w:rsid w:val="004D488F"/>
    <w:rsid w:val="00504320"/>
    <w:rsid w:val="005F5BB8"/>
    <w:rsid w:val="00A87419"/>
    <w:rsid w:val="00B97C72"/>
    <w:rsid w:val="00BB2EB8"/>
    <w:rsid w:val="00BE1FC9"/>
    <w:rsid w:val="00C05608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D489"/>
  <w15:chartTrackingRefBased/>
  <w15:docId w15:val="{301AF82F-3085-4E75-933C-36313120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dent73.ru/prices/lechenie-alveolita-kyuretazh-med-obrabotka-lunki-275.html" TargetMode="External"/><Relationship Id="rId13" Type="http://schemas.openxmlformats.org/officeDocument/2006/relationships/hyperlink" Target="https://profident73.ru/prices/alveozhil-280.html" TargetMode="External"/><Relationship Id="rId18" Type="http://schemas.openxmlformats.org/officeDocument/2006/relationships/hyperlink" Target="https://profident73.ru/prices/udalenie-implantanta-prostoe-290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rofident73.ru/prices/udalenie-ekzostoza-v-oblasti-1-zuba-s-otkidyvaniem-loskuta-398.html" TargetMode="External"/><Relationship Id="rId7" Type="http://schemas.openxmlformats.org/officeDocument/2006/relationships/hyperlink" Target="https://profident73.ru/prices/slozhnoe-udalenie-3-stepeni-287.html" TargetMode="External"/><Relationship Id="rId12" Type="http://schemas.openxmlformats.org/officeDocument/2006/relationships/hyperlink" Target="https://profident73.ru/prices/gingivotomija-v-oblasti-1-zuba-277.html" TargetMode="External"/><Relationship Id="rId17" Type="http://schemas.openxmlformats.org/officeDocument/2006/relationships/hyperlink" Target="https://profident73.ru/prices/slozhnoe-udalenie-s-konservaciei-lunki-kollapol-401.html" TargetMode="External"/><Relationship Id="rId25" Type="http://schemas.openxmlformats.org/officeDocument/2006/relationships/hyperlink" Target="https://profident73.ru/prices/snjatie-shva-29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fident73.ru/prices/udalenie-fragmenta-zuba-284.html" TargetMode="External"/><Relationship Id="rId20" Type="http://schemas.openxmlformats.org/officeDocument/2006/relationships/hyperlink" Target="https://profident73.ru/prices/udalenie-ekzostoza-v-oblasti-1-zuba-29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fident73.ru/prices/slozhnoe-udalenie-2-stepeni-286.html" TargetMode="External"/><Relationship Id="rId11" Type="http://schemas.openxmlformats.org/officeDocument/2006/relationships/hyperlink" Target="https://profident73.ru/prices/alveolotomija-v-oblasti-1-zuba-276.html" TargetMode="External"/><Relationship Id="rId24" Type="http://schemas.openxmlformats.org/officeDocument/2006/relationships/hyperlink" Target="https://profident73.ru/prices/nalozhenie-shva-295.html" TargetMode="External"/><Relationship Id="rId5" Type="http://schemas.openxmlformats.org/officeDocument/2006/relationships/hyperlink" Target="https://profident73.ru/prices/slozhnoe-udalenie-1-stepeni-285.html" TargetMode="External"/><Relationship Id="rId15" Type="http://schemas.openxmlformats.org/officeDocument/2006/relationships/hyperlink" Target="https://profident73.ru/prices/nalozhenie-ezhednevnyh-perevjazok-282.html" TargetMode="External"/><Relationship Id="rId23" Type="http://schemas.openxmlformats.org/officeDocument/2006/relationships/hyperlink" Target="https://profident73.ru/prices/issechenie-kapyushona-pri-perikoronite-294.html" TargetMode="External"/><Relationship Id="rId10" Type="http://schemas.openxmlformats.org/officeDocument/2006/relationships/hyperlink" Target="https://profident73.ru/prices/otkrytyi-kyuretazh-400.html" TargetMode="External"/><Relationship Id="rId19" Type="http://schemas.openxmlformats.org/officeDocument/2006/relationships/hyperlink" Target="https://profident73.ru/prices/udalenie-implantanta-slozhnoe-291.html" TargetMode="External"/><Relationship Id="rId4" Type="http://schemas.openxmlformats.org/officeDocument/2006/relationships/hyperlink" Target="https://profident73.ru/prices/konsultacija-specialista-270.html" TargetMode="External"/><Relationship Id="rId9" Type="http://schemas.openxmlformats.org/officeDocument/2006/relationships/hyperlink" Target="https://profident73.ru/prices/vskrytie-abscessa-399.html" TargetMode="External"/><Relationship Id="rId14" Type="http://schemas.openxmlformats.org/officeDocument/2006/relationships/hyperlink" Target="https://profident73.ru/prices/kollapol-281.html" TargetMode="External"/><Relationship Id="rId22" Type="http://schemas.openxmlformats.org/officeDocument/2006/relationships/hyperlink" Target="https://profident73.ru/prices/vnutrirotovoi-razrez-s-drenirovanie-293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2021-03-01T15:14:00Z</dcterms:created>
  <dcterms:modified xsi:type="dcterms:W3CDTF">2021-03-12T11:49:00Z</dcterms:modified>
</cp:coreProperties>
</file>